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tabs>
          <w:tab w:val="left" w:pos="4391"/>
        </w:tabs>
        <w:spacing w:after="200" w:line="276" w:lineRule="auto"/>
        <w:ind w:left="426" w:hanging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</w:rPr>
        <w:drawing>
          <wp:inline distB="0" distT="0" distL="114300" distR="114300">
            <wp:extent cx="703580" cy="7588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58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391"/>
        </w:tabs>
        <w:ind w:left="426" w:hanging="72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MINISTÉRIO DA CIDADANIA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Calibri" w:cs="Calibri" w:eastAsia="Calibri" w:hAnsi="Calibri"/>
          <w:highlight w:val="yellow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FUNDAÇÃO CULTURAL PALMARES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SELEÇÃO PÚBLICA Nº 02, DE 03 DE SETEMBRO DE 2019</w:t>
      </w:r>
    </w:p>
    <w:p w:rsidR="00000000" w:rsidDel="00000000" w:rsidP="00000000" w:rsidRDefault="00000000" w:rsidRPr="00000000" w14:paraId="00000006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Calibri" w:cs="Calibri" w:eastAsia="Calibri" w:hAnsi="Calibri"/>
          <w:b w:val="1"/>
          <w:smallCaps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INTERCÂMBIO CULTURAL: EDIÇÃO PALMARES 31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u w:val="single"/>
          <w:rtl w:val="0"/>
        </w:rPr>
        <w:t xml:space="preserve">ANEXO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RELATÓRIO DE VIAGEM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1. IDENTIFICAÇÃO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CANDIDATO OU PARTICIPANTE DO GRUPO: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5900"/>
        <w:gridCol w:w="3820"/>
        <w:tblGridChange w:id="0">
          <w:tblGrid>
            <w:gridCol w:w="5900"/>
            <w:gridCol w:w="3820"/>
          </w:tblGrid>
        </w:tblGridChange>
      </w:tblGrid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PCDP: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2.IDENTIFICAÇÃO DO ROTEIRO DE VIAGEM</w:t>
        <w:tab/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12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5"/>
        <w:gridCol w:w="1650"/>
        <w:gridCol w:w="2145"/>
        <w:gridCol w:w="1417"/>
        <w:gridCol w:w="1530"/>
        <w:gridCol w:w="1245"/>
        <w:tblGridChange w:id="0">
          <w:tblGrid>
            <w:gridCol w:w="1725"/>
            <w:gridCol w:w="1650"/>
            <w:gridCol w:w="2145"/>
            <w:gridCol w:w="1417"/>
            <w:gridCol w:w="1530"/>
            <w:gridCol w:w="1245"/>
          </w:tblGrid>
        </w:tblGridChange>
      </w:tblGrid>
      <w:tr>
        <w:trPr>
          <w:trHeight w:val="48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Deslocamento(s)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Bilhete/Ticket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Vôo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Para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Embarque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Desembarque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ff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3. DESCRIÇÃO DA VIAGEM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0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85"/>
        <w:gridCol w:w="7724"/>
        <w:tblGridChange w:id="0">
          <w:tblGrid>
            <w:gridCol w:w="1985"/>
            <w:gridCol w:w="7724"/>
          </w:tblGrid>
        </w:tblGridChange>
      </w:tblGrid>
      <w:tr>
        <w:trPr>
          <w:trHeight w:val="1820" w:hRule="atLeast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Período(s):        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pos="993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993"/>
              </w:tabs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993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993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left" w:pos="993"/>
              </w:tabs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18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Obs: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Deve ser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apensado documentos comprobatórios da realização/execução das atividades desenvolvidas.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4. DECLARAÇÃO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70.0" w:type="pct"/>
        <w:tblLayout w:type="fixed"/>
        <w:tblLook w:val="0000"/>
      </w:tblPr>
      <w:tblGrid>
        <w:gridCol w:w="3810"/>
        <w:gridCol w:w="5910"/>
        <w:tblGridChange w:id="0">
          <w:tblGrid>
            <w:gridCol w:w="3810"/>
            <w:gridCol w:w="591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Declaro que os bilhetes emitidos foram utilizados, conforme comprovantes em anexo (canhotos dos cartões de embarque).</w:t>
            </w:r>
          </w:p>
        </w:tc>
      </w:tr>
      <w:tr>
        <w:trPr>
          <w:trHeight w:val="2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Em,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(assinatura do beneficiário das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passagens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8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(assinatura do beneficiário das passagens)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5. APROVAÇÃO PEL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CHEFIA RESPONSÁVEL (FUNDAÇÃO CULTURAL PALMARES)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20.0" w:type="dxa"/>
        <w:jc w:val="left"/>
        <w:tblInd w:w="70.0" w:type="pct"/>
        <w:tblLayout w:type="fixed"/>
        <w:tblLook w:val="0000"/>
      </w:tblPr>
      <w:tblGrid>
        <w:gridCol w:w="3780"/>
        <w:gridCol w:w="5940"/>
        <w:tblGridChange w:id="0">
          <w:tblGrid>
            <w:gridCol w:w="3780"/>
            <w:gridCol w:w="5940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Aprovo o presente relatório.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Em,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_______________________________________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(carimbo e assinatura da chefia imediata)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tabs>
          <w:tab w:val="left" w:pos="993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993"/>
        </w:tabs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993"/>
        </w:tabs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993"/>
        </w:tabs>
        <w:spacing w:after="240" w:before="24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ORIENTAÇÕES E ENCAMINHAMENTO</w:t>
      </w:r>
    </w:p>
    <w:p w:rsidR="00000000" w:rsidDel="00000000" w:rsidP="00000000" w:rsidRDefault="00000000" w:rsidRPr="00000000" w14:paraId="000000A2">
      <w:pPr>
        <w:tabs>
          <w:tab w:val="left" w:pos="993"/>
        </w:tabs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prestação de contas de viagem deve ser efetivada no prazo máximo de 30 (trinta) dias após o retorno do viajante. Para tanto, o relatório e seus anexos devem ser encaminhados à Fundação Cultural Palmares em arquivo único PDF (até 10MB) preferencialmente para o e-mail dep@palmares.gov.br ou por via postal para o endereço constante no item 8.6.1 do Edital.</w:t>
      </w:r>
    </w:p>
    <w:p w:rsidR="00000000" w:rsidDel="00000000" w:rsidP="00000000" w:rsidRDefault="00000000" w:rsidRPr="00000000" w14:paraId="000000A3">
      <w:pPr>
        <w:tabs>
          <w:tab w:val="left" w:pos="993"/>
        </w:tabs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Ao presente processo devem ser incluídos os canhotos do cartão de embarque ou recibo do passageiro obtido quando realizado check-in via Internet ou declaração fornecida pela empresa de transporte (art. 4º da Portaria nº 505/2009-MP). Os referidos documentos serão anexados, juntamente com este Relatório de Viagem a Serviço, à PCDP correspondente no Sistema de Concessão de Diárias e Passagens (SCDP).</w:t>
      </w:r>
    </w:p>
    <w:p w:rsidR="00000000" w:rsidDel="00000000" w:rsidP="00000000" w:rsidRDefault="00000000" w:rsidRPr="00000000" w14:paraId="000000A4">
      <w:pPr>
        <w:tabs>
          <w:tab w:val="left" w:pos="993"/>
        </w:tabs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 presente documento segue assinado pelo viajante (proposto da viagem), que encaminhará o processo ao solicitante da viagem para fins de registro no SCDP.</w:t>
      </w:r>
    </w:p>
    <w:p w:rsidR="00000000" w:rsidDel="00000000" w:rsidP="00000000" w:rsidRDefault="00000000" w:rsidRPr="00000000" w14:paraId="000000A5">
      <w:pPr>
        <w:tabs>
          <w:tab w:val="left" w:pos="993"/>
        </w:tabs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caso de Requerimentos de Grupo, cada integrante deve assinar o relatório de viagem, e todos os canhotos do cartão de embarque ou recibo do passageiro devem ser anexados. </w:t>
      </w:r>
    </w:p>
    <w:p w:rsidR="00000000" w:rsidDel="00000000" w:rsidP="00000000" w:rsidRDefault="00000000" w:rsidRPr="00000000" w14:paraId="000000A6">
      <w:pPr>
        <w:tabs>
          <w:tab w:val="left" w:pos="993"/>
        </w:tabs>
        <w:spacing w:after="240" w:before="24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2" w:top="950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shd w:fill="ffffff" w:val="clear"/>
      <w:spacing w:after="240" w:before="240" w:lineRule="auto"/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Edital Intercâmbio Cultural: Edição Palmares 31 Anos</w:t>
    </w:r>
  </w:p>
  <w:p w:rsidR="00000000" w:rsidDel="00000000" w:rsidP="00000000" w:rsidRDefault="00000000" w:rsidRPr="00000000" w14:paraId="000000A8">
    <w:pPr>
      <w:spacing w:before="240" w:line="276" w:lineRule="auto"/>
      <w:jc w:val="center"/>
      <w:rPr>
        <w:i w:val="1"/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 </w:t>
    </w:r>
    <w:r w:rsidDel="00000000" w:rsidR="00000000" w:rsidRPr="00000000">
      <w:rPr>
        <w:i w:val="1"/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A9">
    <w:pPr>
      <w:spacing w:before="240" w:line="276" w:lineRule="auto"/>
      <w:jc w:val="center"/>
      <w:rPr/>
    </w:pPr>
    <w:r w:rsidDel="00000000" w:rsidR="00000000" w:rsidRPr="00000000">
      <w:rPr>
        <w:i w:val="1"/>
        <w:sz w:val="20"/>
        <w:szCs w:val="20"/>
        <w:rtl w:val="0"/>
      </w:rPr>
      <w:t xml:space="preserve">Observação: No caso do candidato não ser alfabetizado, deverá ser inserida a sua impressão digital.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mo" w:cs="Arimo" w:eastAsia="Arimo" w:hAnsi="Arimo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644B3"/>
    <w:rPr>
      <w:rFonts w:ascii="Arial Unicode MS" w:cs="Arial Unicode MS" w:hAnsi="Arial Unicode MS"/>
      <w:color w:val="000000"/>
      <w:sz w:val="24"/>
      <w:szCs w:val="24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rsid w:val="00C644B3"/>
    <w:pPr>
      <w:jc w:val="both"/>
    </w:pPr>
    <w:rPr>
      <w:rFonts w:ascii="Times New Roman" w:cs="Times New Roman" w:hAnsi="Times New Roman"/>
      <w:color w:val="auto"/>
      <w:sz w:val="28"/>
      <w:szCs w:val="20"/>
      <w:lang w:eastAsia="pt-BR"/>
    </w:rPr>
  </w:style>
  <w:style w:type="paragraph" w:styleId="Corpodetexto2">
    <w:name w:val="Body Text 2"/>
    <w:basedOn w:val="Normal"/>
    <w:rsid w:val="00C644B3"/>
    <w:pPr>
      <w:jc w:val="both"/>
    </w:pPr>
    <w:rPr>
      <w:rFonts w:ascii="Tahoma" w:cs="Tahoma" w:hAnsi="Tahoma"/>
      <w:sz w:val="16"/>
    </w:rPr>
  </w:style>
  <w:style w:type="character" w:styleId="dado" w:customStyle="1">
    <w:name w:val="dado"/>
    <w:basedOn w:val="Fontepargpadro"/>
    <w:rsid w:val="00F02F14"/>
  </w:style>
  <w:style w:type="paragraph" w:styleId="Textodebalo">
    <w:name w:val="Balloon Text"/>
    <w:basedOn w:val="Normal"/>
    <w:semiHidden w:val="1"/>
    <w:rsid w:val="00E0237B"/>
    <w:rPr>
      <w:rFonts w:ascii="Tahoma" w:cs="Tahoma" w:hAnsi="Tahoma"/>
      <w:sz w:val="16"/>
      <w:szCs w:val="16"/>
    </w:rPr>
  </w:style>
  <w:style w:type="character" w:styleId="dado1" w:customStyle="1">
    <w:name w:val="dado1"/>
    <w:rsid w:val="00255CDE"/>
    <w:rPr>
      <w:rFonts w:ascii="Arial" w:cs="Arial" w:hAnsi="Arial" w:hint="default"/>
      <w:b w:val="0"/>
      <w:bCs w:val="0"/>
      <w:color w:val="000000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 w:val="1"/>
    <w:rsid w:val="000518C7"/>
    <w:pPr>
      <w:spacing w:after="120"/>
      <w:ind w:left="283"/>
    </w:pPr>
    <w:rPr>
      <w:rFonts w:cs="Times New Roman"/>
    </w:rPr>
  </w:style>
  <w:style w:type="character" w:styleId="RecuodecorpodetextoChar" w:customStyle="1">
    <w:name w:val="Recuo de corpo de texto Char"/>
    <w:link w:val="Recuodecorpodetexto"/>
    <w:uiPriority w:val="99"/>
    <w:rsid w:val="000518C7"/>
    <w:rPr>
      <w:rFonts w:ascii="Arial Unicode MS" w:cs="Arial Unicode MS" w:hAnsi="Arial Unicode MS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rsid w:val="000518C7"/>
    <w:pPr>
      <w:tabs>
        <w:tab w:val="center" w:pos="4419"/>
        <w:tab w:val="right" w:pos="8838"/>
      </w:tabs>
    </w:pPr>
    <w:rPr>
      <w:rFonts w:ascii="Times New Roman" w:cs="Times New Roman" w:hAnsi="Times New Roman"/>
      <w:color w:val="auto"/>
      <w:sz w:val="20"/>
      <w:szCs w:val="20"/>
      <w:lang w:eastAsia="pt-BR"/>
    </w:rPr>
  </w:style>
  <w:style w:type="character" w:styleId="RodapChar" w:customStyle="1">
    <w:name w:val="Rodapé Char"/>
    <w:basedOn w:val="Fontepargpadro"/>
    <w:link w:val="Rodap"/>
    <w:rsid w:val="000518C7"/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202954"/>
    <w:pPr>
      <w:spacing w:after="120"/>
      <w:ind w:left="283"/>
    </w:pPr>
    <w:rPr>
      <w:rFonts w:cs="Times New Roman"/>
      <w:sz w:val="16"/>
      <w:szCs w:val="16"/>
    </w:rPr>
  </w:style>
  <w:style w:type="character" w:styleId="Recuodecorpodetexto3Char" w:customStyle="1">
    <w:name w:val="Recuo de corpo de texto 3 Char"/>
    <w:link w:val="Recuodecorpodetexto3"/>
    <w:uiPriority w:val="99"/>
    <w:semiHidden w:val="1"/>
    <w:rsid w:val="00202954"/>
    <w:rPr>
      <w:rFonts w:ascii="Arial Unicode MS" w:cs="Arial Unicode MS" w:hAnsi="Arial Unicode MS"/>
      <w:color w:val="000000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5F6714"/>
    <w:pPr>
      <w:spacing w:after="120" w:line="480" w:lineRule="auto"/>
      <w:ind w:left="283"/>
    </w:pPr>
    <w:rPr>
      <w:rFonts w:cs="Times New Roman"/>
    </w:rPr>
  </w:style>
  <w:style w:type="character" w:styleId="Recuodecorpodetexto2Char" w:customStyle="1">
    <w:name w:val="Recuo de corpo de texto 2 Char"/>
    <w:link w:val="Recuodecorpodetexto2"/>
    <w:uiPriority w:val="99"/>
    <w:rsid w:val="005F6714"/>
    <w:rPr>
      <w:rFonts w:ascii="Arial Unicode MS" w:cs="Arial Unicode MS" w:hAnsi="Arial Unicode MS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 w:val="1"/>
    <w:rsid w:val="00333DFF"/>
    <w:pPr>
      <w:spacing w:after="200" w:line="252" w:lineRule="auto"/>
      <w:ind w:left="720"/>
      <w:contextualSpacing w:val="1"/>
    </w:pPr>
    <w:rPr>
      <w:rFonts w:ascii="Cambria" w:cs="Times New Roman" w:hAnsi="Cambria"/>
      <w:color w:val="auto"/>
      <w:sz w:val="22"/>
      <w:szCs w:val="22"/>
      <w:lang w:bidi="en-US" w:val="en-US"/>
    </w:rPr>
  </w:style>
  <w:style w:type="paragraph" w:styleId="Cabealho">
    <w:name w:val="header"/>
    <w:basedOn w:val="Normal"/>
    <w:link w:val="CabealhoChar"/>
    <w:uiPriority w:val="99"/>
    <w:rsid w:val="00D778E5"/>
    <w:pPr>
      <w:tabs>
        <w:tab w:val="center" w:pos="4419"/>
        <w:tab w:val="right" w:pos="8838"/>
      </w:tabs>
    </w:pPr>
    <w:rPr>
      <w:rFonts w:ascii="Times New Roman" w:cs="Times New Roman" w:hAnsi="Times New Roman"/>
      <w:color w:val="auto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uiPriority w:val="99"/>
    <w:rsid w:val="00D778E5"/>
  </w:style>
  <w:style w:type="character" w:styleId="nfase">
    <w:name w:val="Emphasis"/>
    <w:uiPriority w:val="20"/>
    <w:qFormat w:val="1"/>
    <w:rsid w:val="006F6AF2"/>
    <w:rPr>
      <w:i w:val="1"/>
      <w:iCs w:val="1"/>
    </w:rPr>
  </w:style>
  <w:style w:type="paragraph" w:styleId="Default" w:customStyle="1">
    <w:name w:val="Default"/>
    <w:rsid w:val="00EF2291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  <w:style w:type="character" w:styleId="st" w:customStyle="1">
    <w:name w:val="st"/>
    <w:basedOn w:val="Fontepargpadro"/>
    <w:rsid w:val="00B55560"/>
  </w:style>
  <w:style w:type="character" w:styleId="Forte">
    <w:name w:val="Strong"/>
    <w:uiPriority w:val="22"/>
    <w:qFormat w:val="1"/>
    <w:rsid w:val="00E55464"/>
    <w:rPr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E55464"/>
    <w:pPr>
      <w:spacing w:after="100" w:afterAutospacing="1" w:before="100" w:beforeAutospacing="1"/>
    </w:pPr>
    <w:rPr>
      <w:rFonts w:ascii="Times New Roman" w:cs="Times New Roman" w:hAnsi="Times New Roman"/>
      <w:color w:val="auto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rN5JlFBSoBEQ7Mbbb+6NAYXLgg==">AMUW2mWBWyze+UphNTijQvX7wWkkk20gv+9XgfPUzYyGje26nH2k1Y/Dyik27WXtmrvtD6oISz67GyXSKa5PLRq0CAWmNcaK9kTGuwqSqw4ObbReoN4zPzU=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2016-09-21T12:03:00Z</dcterms:created>
  <dc:creator>Katiane</dc:creator>
</cp:coreProperties>
</file>